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88D4F" w14:textId="4651F505" w:rsidR="002104CC" w:rsidRDefault="00644F0C" w:rsidP="00644F0C">
      <w:pPr>
        <w:jc w:val="center"/>
        <w:rPr>
          <w:rFonts w:ascii="Arial" w:hAnsi="Arial" w:cs="Arial"/>
          <w:b/>
          <w:bCs/>
        </w:rPr>
      </w:pPr>
      <w:r w:rsidRPr="00644F0C">
        <w:rPr>
          <w:rFonts w:ascii="Arial" w:hAnsi="Arial" w:cs="Arial"/>
          <w:b/>
          <w:bCs/>
        </w:rPr>
        <w:t xml:space="preserve">Aspersor </w:t>
      </w:r>
      <w:r w:rsidR="00F246C8">
        <w:rPr>
          <w:rFonts w:ascii="Arial" w:hAnsi="Arial" w:cs="Arial"/>
          <w:b/>
          <w:bCs/>
        </w:rPr>
        <w:t xml:space="preserve">Airofog </w:t>
      </w:r>
      <w:r w:rsidR="003237F3">
        <w:rPr>
          <w:rFonts w:ascii="Arial" w:hAnsi="Arial" w:cs="Arial"/>
          <w:b/>
          <w:bCs/>
        </w:rPr>
        <w:t>2</w:t>
      </w:r>
      <w:r w:rsidR="00F246C8">
        <w:rPr>
          <w:rFonts w:ascii="Arial" w:hAnsi="Arial" w:cs="Arial"/>
          <w:b/>
          <w:bCs/>
        </w:rPr>
        <w:t xml:space="preserve"> L</w:t>
      </w:r>
    </w:p>
    <w:p w14:paraId="365A16C9" w14:textId="58B8A219" w:rsidR="00644F0C" w:rsidRDefault="00644F0C" w:rsidP="00644F0C">
      <w:pPr>
        <w:rPr>
          <w:rFonts w:ascii="Arial" w:hAnsi="Arial" w:cs="Arial"/>
          <w:b/>
          <w:bCs/>
        </w:rPr>
      </w:pPr>
    </w:p>
    <w:p w14:paraId="4BFCD039" w14:textId="1AA269A9" w:rsidR="00644F0C" w:rsidRPr="00644F0C" w:rsidRDefault="003237F3" w:rsidP="00F246C8">
      <w:pPr>
        <w:jc w:val="both"/>
        <w:rPr>
          <w:rFonts w:ascii="Arial" w:hAnsi="Arial" w:cs="Arial"/>
          <w:b/>
          <w:bCs/>
        </w:rPr>
      </w:pPr>
      <w:r w:rsidRPr="003237F3">
        <w:rPr>
          <w:rFonts w:ascii="Arial" w:hAnsi="Arial" w:cs="Arial"/>
        </w:rPr>
        <w:t xml:space="preserve">Los pulverizadores </w:t>
      </w:r>
      <w:proofErr w:type="spellStart"/>
      <w:r w:rsidRPr="003237F3">
        <w:rPr>
          <w:rFonts w:ascii="Arial" w:hAnsi="Arial" w:cs="Arial"/>
        </w:rPr>
        <w:t>airofog</w:t>
      </w:r>
      <w:proofErr w:type="spellEnd"/>
      <w:r w:rsidRPr="003237F3">
        <w:rPr>
          <w:rFonts w:ascii="Arial" w:hAnsi="Arial" w:cs="Arial"/>
        </w:rPr>
        <w:t xml:space="preserve"> </w:t>
      </w:r>
      <w:proofErr w:type="spellStart"/>
      <w:r w:rsidRPr="003237F3">
        <w:rPr>
          <w:rFonts w:ascii="Arial" w:hAnsi="Arial" w:cs="Arial"/>
        </w:rPr>
        <w:t>pco</w:t>
      </w:r>
      <w:proofErr w:type="spellEnd"/>
      <w:r w:rsidRPr="003237F3">
        <w:rPr>
          <w:rFonts w:ascii="Arial" w:hAnsi="Arial" w:cs="Arial"/>
        </w:rPr>
        <w:t xml:space="preserve"> están diseñados para que el operador profesional de control de plagas ofrezca un rendimiento excepcional. los pulverizadores tienen un acabado de muy alto nivel y presentan una apariencia muy profesional a los clientes. todas las piezas en contacto con el medio están fabricadas con materiales resistentes a productos químicos como </w:t>
      </w:r>
      <w:proofErr w:type="spellStart"/>
      <w:r w:rsidRPr="003237F3">
        <w:rPr>
          <w:rFonts w:ascii="Arial" w:hAnsi="Arial" w:cs="Arial"/>
        </w:rPr>
        <w:t>viton</w:t>
      </w:r>
      <w:proofErr w:type="spellEnd"/>
      <w:r w:rsidRPr="003237F3">
        <w:rPr>
          <w:rFonts w:ascii="Arial" w:hAnsi="Arial" w:cs="Arial"/>
        </w:rPr>
        <w:t xml:space="preserve"> </w:t>
      </w:r>
      <w:proofErr w:type="spellStart"/>
      <w:r w:rsidRPr="003237F3">
        <w:rPr>
          <w:rFonts w:ascii="Arial" w:hAnsi="Arial" w:cs="Arial"/>
        </w:rPr>
        <w:t>tm</w:t>
      </w:r>
      <w:proofErr w:type="spellEnd"/>
      <w:r w:rsidRPr="003237F3">
        <w:rPr>
          <w:rFonts w:ascii="Arial" w:hAnsi="Arial" w:cs="Arial"/>
        </w:rPr>
        <w:t xml:space="preserve">, </w:t>
      </w:r>
      <w:proofErr w:type="spellStart"/>
      <w:r w:rsidRPr="003237F3">
        <w:rPr>
          <w:rFonts w:ascii="Arial" w:hAnsi="Arial" w:cs="Arial"/>
        </w:rPr>
        <w:t>teflon</w:t>
      </w:r>
      <w:proofErr w:type="spellEnd"/>
      <w:r w:rsidRPr="003237F3">
        <w:rPr>
          <w:rFonts w:ascii="Arial" w:hAnsi="Arial" w:cs="Arial"/>
        </w:rPr>
        <w:t xml:space="preserve"> </w:t>
      </w:r>
      <w:proofErr w:type="spellStart"/>
      <w:r w:rsidRPr="003237F3">
        <w:rPr>
          <w:rFonts w:ascii="Arial" w:hAnsi="Arial" w:cs="Arial"/>
        </w:rPr>
        <w:t>tm</w:t>
      </w:r>
      <w:proofErr w:type="spellEnd"/>
      <w:r w:rsidRPr="003237F3">
        <w:rPr>
          <w:rFonts w:ascii="Arial" w:hAnsi="Arial" w:cs="Arial"/>
        </w:rPr>
        <w:t>, acero inoxidable de alta calidad, latón y otros materiales de ingeniería. un cierre de boquilla libre de goteo operado por cable accionado por la válvula de gatillo brinda la máxima seguridad al operador y la seguridad ambiental. la válvula de gatillo también se puede bloquear o desactivar simplemente para mayor seguridad</w:t>
      </w:r>
    </w:p>
    <w:tbl>
      <w:tblPr>
        <w:tblStyle w:val="Tablaconcuadrcula"/>
        <w:tblpPr w:leftFromText="141" w:rightFromText="141" w:vertAnchor="page" w:horzAnchor="margin" w:tblpXSpec="center" w:tblpY="5513"/>
        <w:tblW w:w="10136" w:type="dxa"/>
        <w:tblLook w:val="04A0" w:firstRow="1" w:lastRow="0" w:firstColumn="1" w:lastColumn="0" w:noHBand="0" w:noVBand="1"/>
      </w:tblPr>
      <w:tblGrid>
        <w:gridCol w:w="3397"/>
        <w:gridCol w:w="6739"/>
      </w:tblGrid>
      <w:tr w:rsidR="00644F0C" w14:paraId="6421612C" w14:textId="77777777" w:rsidTr="00644F0C">
        <w:trPr>
          <w:trHeight w:val="478"/>
        </w:trPr>
        <w:tc>
          <w:tcPr>
            <w:tcW w:w="3397" w:type="dxa"/>
          </w:tcPr>
          <w:p w14:paraId="250425D7" w14:textId="77777777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39" w:type="dxa"/>
          </w:tcPr>
          <w:p w14:paraId="2B2C78C1" w14:textId="77777777" w:rsidR="00644F0C" w:rsidRPr="00644F0C" w:rsidRDefault="00644F0C" w:rsidP="00644F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 y exteriores</w:t>
            </w:r>
          </w:p>
        </w:tc>
      </w:tr>
      <w:tr w:rsidR="00644F0C" w14:paraId="4A282A16" w14:textId="77777777" w:rsidTr="00644F0C">
        <w:trPr>
          <w:trHeight w:val="435"/>
        </w:trPr>
        <w:tc>
          <w:tcPr>
            <w:tcW w:w="3397" w:type="dxa"/>
          </w:tcPr>
          <w:p w14:paraId="6F99C5C0" w14:textId="1330EE16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39" w:type="dxa"/>
          </w:tcPr>
          <w:p w14:paraId="79443EBF" w14:textId="3BC56C0F" w:rsidR="00644F0C" w:rsidRPr="00644F0C" w:rsidRDefault="00644F0C" w:rsidP="00644F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Pulverizador de bomba manual</w:t>
            </w:r>
          </w:p>
        </w:tc>
      </w:tr>
      <w:tr w:rsidR="00644F0C" w14:paraId="69F2259B" w14:textId="77777777" w:rsidTr="00644F0C">
        <w:trPr>
          <w:trHeight w:val="478"/>
        </w:trPr>
        <w:tc>
          <w:tcPr>
            <w:tcW w:w="3397" w:type="dxa"/>
          </w:tcPr>
          <w:p w14:paraId="01E35BD9" w14:textId="451C7691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Tamaño del tanque (gal.)</w:t>
            </w:r>
          </w:p>
        </w:tc>
        <w:tc>
          <w:tcPr>
            <w:tcW w:w="6739" w:type="dxa"/>
          </w:tcPr>
          <w:p w14:paraId="0A473CBF" w14:textId="5169BEFC" w:rsidR="00644F0C" w:rsidRPr="00644F0C" w:rsidRDefault="003237F3" w:rsidP="00644F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2.0</w:t>
            </w:r>
            <w:r w:rsidR="00F246C8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L</w:t>
            </w:r>
          </w:p>
        </w:tc>
      </w:tr>
      <w:tr w:rsidR="00644F0C" w14:paraId="35A6CB6A" w14:textId="77777777" w:rsidTr="00644F0C">
        <w:trPr>
          <w:trHeight w:val="435"/>
        </w:trPr>
        <w:tc>
          <w:tcPr>
            <w:tcW w:w="3397" w:type="dxa"/>
          </w:tcPr>
          <w:p w14:paraId="0999A151" w14:textId="747ADCDC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39" w:type="dxa"/>
          </w:tcPr>
          <w:p w14:paraId="65CE47D6" w14:textId="5CBFDAF4" w:rsidR="00644F0C" w:rsidRPr="00644F0C" w:rsidRDefault="00644F0C" w:rsidP="00644F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Acero inoxidable</w:t>
            </w:r>
          </w:p>
        </w:tc>
      </w:tr>
      <w:tr w:rsidR="00644F0C" w14:paraId="53918568" w14:textId="77777777" w:rsidTr="00644F0C">
        <w:trPr>
          <w:trHeight w:val="478"/>
        </w:trPr>
        <w:tc>
          <w:tcPr>
            <w:tcW w:w="3397" w:type="dxa"/>
          </w:tcPr>
          <w:p w14:paraId="64138BA8" w14:textId="76C20F63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Partes incluidas</w:t>
            </w:r>
          </w:p>
        </w:tc>
        <w:tc>
          <w:tcPr>
            <w:tcW w:w="6739" w:type="dxa"/>
          </w:tcPr>
          <w:p w14:paraId="311A6721" w14:textId="38FAB675" w:rsidR="00F246C8" w:rsidRPr="00F246C8" w:rsidRDefault="00F246C8" w:rsidP="00F246C8">
            <w:pPr>
              <w:tabs>
                <w:tab w:val="left" w:pos="687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ab/>
            </w:r>
            <w:r w:rsidRPr="00F246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válvula de gatillo de latón, libre de goteo,</w:t>
            </w:r>
          </w:p>
          <w:p w14:paraId="5CE18AAA" w14:textId="128DF715" w:rsidR="00644F0C" w:rsidRPr="00644F0C" w:rsidRDefault="00F246C8" w:rsidP="00F246C8">
            <w:pPr>
              <w:tabs>
                <w:tab w:val="left" w:pos="687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46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lanza de 9 "con múltiples boquillas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manguera </w:t>
            </w:r>
            <w:r w:rsidR="009631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237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 pulgadas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boquilla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multeejet</w:t>
            </w:r>
            <w:proofErr w:type="spellEnd"/>
          </w:p>
        </w:tc>
      </w:tr>
    </w:tbl>
    <w:p w14:paraId="7259D5B0" w14:textId="34E91C90" w:rsidR="00644F0C" w:rsidRPr="00644F0C" w:rsidRDefault="003237F3" w:rsidP="00644F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4258795" wp14:editId="51E51042">
            <wp:simplePos x="0" y="0"/>
            <wp:positionH relativeFrom="margin">
              <wp:align>center</wp:align>
            </wp:positionH>
            <wp:positionV relativeFrom="paragraph">
              <wp:posOffset>2175835</wp:posOffset>
            </wp:positionV>
            <wp:extent cx="3519377" cy="4369811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77" cy="436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4F0C" w:rsidRPr="0064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2104CC"/>
    <w:rsid w:val="003237F3"/>
    <w:rsid w:val="00644F0C"/>
    <w:rsid w:val="008A20B7"/>
    <w:rsid w:val="0096319D"/>
    <w:rsid w:val="00B86FD9"/>
    <w:rsid w:val="00E464EE"/>
    <w:rsid w:val="00F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2021-01-20T01:02:00Z</dcterms:created>
  <dcterms:modified xsi:type="dcterms:W3CDTF">2021-01-20T01:03:00Z</dcterms:modified>
</cp:coreProperties>
</file>