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15FC0" w14:textId="2C80E070" w:rsidR="00DE46B4" w:rsidRDefault="00E76EFF" w:rsidP="00DE46B4">
      <w:pPr>
        <w:jc w:val="center"/>
        <w:rPr>
          <w:rFonts w:ascii="Arial" w:hAnsi="Arial" w:cs="Arial"/>
          <w:b/>
          <w:bCs/>
        </w:rPr>
      </w:pPr>
      <w:r w:rsidRPr="00E76EFF">
        <w:rPr>
          <w:rFonts w:ascii="Arial" w:hAnsi="Arial" w:cs="Arial"/>
          <w:b/>
          <w:bCs/>
        </w:rPr>
        <w:t xml:space="preserve">Mochila </w:t>
      </w:r>
      <w:proofErr w:type="spellStart"/>
      <w:r w:rsidRPr="00E76EFF">
        <w:rPr>
          <w:rFonts w:ascii="Arial" w:hAnsi="Arial" w:cs="Arial"/>
          <w:b/>
          <w:bCs/>
        </w:rPr>
        <w:t>Atrix</w:t>
      </w:r>
      <w:proofErr w:type="spellEnd"/>
      <w:r w:rsidRPr="00E76EFF">
        <w:rPr>
          <w:rFonts w:ascii="Arial" w:hAnsi="Arial" w:cs="Arial"/>
          <w:b/>
          <w:bCs/>
        </w:rPr>
        <w:t xml:space="preserve"> Ergo PMP</w:t>
      </w:r>
    </w:p>
    <w:tbl>
      <w:tblPr>
        <w:tblStyle w:val="Tablaconcuadrcula"/>
        <w:tblpPr w:leftFromText="141" w:rightFromText="141" w:vertAnchor="page" w:horzAnchor="margin" w:tblpXSpec="center" w:tblpY="6141"/>
        <w:tblW w:w="10180" w:type="dxa"/>
        <w:tblLook w:val="04A0" w:firstRow="1" w:lastRow="0" w:firstColumn="1" w:lastColumn="0" w:noHBand="0" w:noVBand="1"/>
      </w:tblPr>
      <w:tblGrid>
        <w:gridCol w:w="3412"/>
        <w:gridCol w:w="6768"/>
      </w:tblGrid>
      <w:tr w:rsidR="00E76EFF" w14:paraId="059F225B" w14:textId="77777777" w:rsidTr="00E76EFF">
        <w:trPr>
          <w:trHeight w:val="487"/>
        </w:trPr>
        <w:tc>
          <w:tcPr>
            <w:tcW w:w="3412" w:type="dxa"/>
          </w:tcPr>
          <w:p w14:paraId="4D9AAE7A" w14:textId="77777777" w:rsidR="00E76EFF" w:rsidRPr="00644F0C" w:rsidRDefault="00E76EFF" w:rsidP="00E76EFF">
            <w:pPr>
              <w:jc w:val="right"/>
              <w:rPr>
                <w:rFonts w:ascii="Arial" w:hAnsi="Arial" w:cs="Arial"/>
                <w:b/>
                <w:bCs/>
                <w:color w:val="000000" w:themeColor="text1"/>
              </w:rPr>
            </w:pPr>
            <w:r w:rsidRPr="00644F0C">
              <w:rPr>
                <w:rFonts w:ascii="Arial" w:hAnsi="Arial" w:cs="Arial"/>
                <w:b/>
                <w:bCs/>
                <w:color w:val="000000" w:themeColor="text1"/>
              </w:rPr>
              <w:t>Para usar en</w:t>
            </w:r>
          </w:p>
        </w:tc>
        <w:tc>
          <w:tcPr>
            <w:tcW w:w="6768" w:type="dxa"/>
          </w:tcPr>
          <w:p w14:paraId="42244CB2" w14:textId="77777777" w:rsidR="00E76EFF" w:rsidRPr="00644F0C" w:rsidRDefault="00E76EFF" w:rsidP="00E76EFF">
            <w:pPr>
              <w:jc w:val="center"/>
              <w:rPr>
                <w:rFonts w:ascii="Arial" w:hAnsi="Arial" w:cs="Arial"/>
                <w:b/>
                <w:bCs/>
                <w:color w:val="000000" w:themeColor="text1"/>
              </w:rPr>
            </w:pPr>
            <w:bookmarkStart w:id="0" w:name="_Hlk61018694"/>
            <w:bookmarkEnd w:id="0"/>
            <w:r>
              <w:rPr>
                <w:rFonts w:ascii="Arial" w:hAnsi="Arial" w:cs="Arial"/>
                <w:b/>
                <w:bCs/>
                <w:color w:val="000000" w:themeColor="text1"/>
              </w:rPr>
              <w:t>comercio y residencial</w:t>
            </w:r>
          </w:p>
        </w:tc>
      </w:tr>
      <w:tr w:rsidR="00E76EFF" w14:paraId="3AF80FB7" w14:textId="77777777" w:rsidTr="00E76EFF">
        <w:trPr>
          <w:trHeight w:val="443"/>
        </w:trPr>
        <w:tc>
          <w:tcPr>
            <w:tcW w:w="3412" w:type="dxa"/>
          </w:tcPr>
          <w:p w14:paraId="44F5C0CB" w14:textId="77777777" w:rsidR="00E76EFF" w:rsidRPr="00644F0C" w:rsidRDefault="00E76EFF" w:rsidP="00E76EFF">
            <w:pPr>
              <w:jc w:val="right"/>
              <w:rPr>
                <w:rFonts w:ascii="Arial" w:hAnsi="Arial" w:cs="Arial"/>
                <w:b/>
                <w:bCs/>
                <w:color w:val="000000" w:themeColor="text1"/>
              </w:rPr>
            </w:pPr>
            <w:r>
              <w:rPr>
                <w:rFonts w:ascii="Arial" w:hAnsi="Arial" w:cs="Arial"/>
                <w:b/>
                <w:bCs/>
                <w:color w:val="000000" w:themeColor="text1"/>
              </w:rPr>
              <w:t>voltaje</w:t>
            </w:r>
          </w:p>
        </w:tc>
        <w:tc>
          <w:tcPr>
            <w:tcW w:w="6768" w:type="dxa"/>
          </w:tcPr>
          <w:p w14:paraId="22F20D61" w14:textId="77777777" w:rsidR="00E76EFF" w:rsidRPr="00644F0C" w:rsidRDefault="00E76EFF" w:rsidP="00E76EFF">
            <w:pPr>
              <w:jc w:val="center"/>
              <w:rPr>
                <w:rFonts w:ascii="Arial" w:hAnsi="Arial" w:cs="Arial"/>
                <w:b/>
                <w:bCs/>
                <w:color w:val="000000" w:themeColor="text1"/>
              </w:rPr>
            </w:pPr>
            <w:r w:rsidRPr="00E76EFF">
              <w:rPr>
                <w:rFonts w:ascii="Arial" w:hAnsi="Arial" w:cs="Arial"/>
                <w:b/>
                <w:bCs/>
                <w:color w:val="000000" w:themeColor="text1"/>
              </w:rPr>
              <w:t>120 v</w:t>
            </w:r>
          </w:p>
        </w:tc>
      </w:tr>
      <w:tr w:rsidR="00E76EFF" w14:paraId="4741B689" w14:textId="77777777" w:rsidTr="00E76EFF">
        <w:trPr>
          <w:trHeight w:val="443"/>
        </w:trPr>
        <w:tc>
          <w:tcPr>
            <w:tcW w:w="3412" w:type="dxa"/>
          </w:tcPr>
          <w:p w14:paraId="597FB246" w14:textId="77777777" w:rsidR="00E76EFF" w:rsidRDefault="00E76EFF" w:rsidP="00E76EFF">
            <w:pPr>
              <w:jc w:val="right"/>
              <w:rPr>
                <w:rFonts w:ascii="Arial" w:hAnsi="Arial" w:cs="Arial"/>
                <w:b/>
                <w:bCs/>
                <w:color w:val="000000" w:themeColor="text1"/>
              </w:rPr>
            </w:pPr>
            <w:r>
              <w:rPr>
                <w:rFonts w:ascii="Arial" w:hAnsi="Arial" w:cs="Arial"/>
                <w:b/>
                <w:bCs/>
                <w:color w:val="000000" w:themeColor="text1"/>
              </w:rPr>
              <w:t>Filtros</w:t>
            </w:r>
          </w:p>
        </w:tc>
        <w:tc>
          <w:tcPr>
            <w:tcW w:w="6768" w:type="dxa"/>
          </w:tcPr>
          <w:p w14:paraId="12E71C9F" w14:textId="77777777" w:rsidR="00E76EFF" w:rsidRPr="00E76EFF" w:rsidRDefault="00E76EFF" w:rsidP="00E76EFF">
            <w:pPr>
              <w:jc w:val="center"/>
              <w:rPr>
                <w:rFonts w:ascii="Arial" w:hAnsi="Arial" w:cs="Arial"/>
                <w:b/>
                <w:bCs/>
                <w:color w:val="000000" w:themeColor="text1"/>
              </w:rPr>
            </w:pPr>
            <w:r>
              <w:rPr>
                <w:rFonts w:ascii="Arial" w:hAnsi="Arial" w:cs="Arial"/>
                <w:b/>
                <w:bCs/>
                <w:color w:val="000000" w:themeColor="text1"/>
              </w:rPr>
              <w:t>Filtros grado HEPA</w:t>
            </w:r>
          </w:p>
        </w:tc>
      </w:tr>
      <w:tr w:rsidR="00E76EFF" w14:paraId="36E22CB7" w14:textId="77777777" w:rsidTr="00E76EFF">
        <w:trPr>
          <w:trHeight w:val="443"/>
        </w:trPr>
        <w:tc>
          <w:tcPr>
            <w:tcW w:w="3412" w:type="dxa"/>
          </w:tcPr>
          <w:p w14:paraId="3F047724" w14:textId="77777777" w:rsidR="00E76EFF" w:rsidRPr="00644F0C" w:rsidRDefault="00E76EFF" w:rsidP="00E76EFF">
            <w:pPr>
              <w:jc w:val="right"/>
              <w:rPr>
                <w:rFonts w:ascii="Arial" w:hAnsi="Arial" w:cs="Arial"/>
                <w:b/>
                <w:bCs/>
                <w:color w:val="000000" w:themeColor="text1"/>
              </w:rPr>
            </w:pPr>
            <w:r w:rsidRPr="00644F0C">
              <w:rPr>
                <w:rStyle w:val="Textoennegrita"/>
                <w:rFonts w:ascii="Arial" w:hAnsi="Arial" w:cs="Arial"/>
                <w:color w:val="000000" w:themeColor="text1"/>
                <w:sz w:val="21"/>
                <w:szCs w:val="21"/>
                <w:bdr w:val="single" w:sz="2" w:space="0" w:color="EBEBEB" w:frame="1"/>
              </w:rPr>
              <w:t>Material / Construcción</w:t>
            </w:r>
          </w:p>
        </w:tc>
        <w:tc>
          <w:tcPr>
            <w:tcW w:w="6768" w:type="dxa"/>
          </w:tcPr>
          <w:p w14:paraId="295B83F6" w14:textId="77777777" w:rsidR="00E76EFF" w:rsidRPr="00644F0C" w:rsidRDefault="00E76EFF" w:rsidP="00E76EFF">
            <w:pPr>
              <w:jc w:val="center"/>
              <w:rPr>
                <w:rFonts w:ascii="Arial" w:hAnsi="Arial" w:cs="Arial"/>
                <w:b/>
                <w:bCs/>
                <w:color w:val="000000" w:themeColor="text1"/>
              </w:rPr>
            </w:pPr>
            <w:r>
              <w:rPr>
                <w:rFonts w:ascii="Arial" w:hAnsi="Arial" w:cs="Arial"/>
                <w:b/>
                <w:bCs/>
                <w:color w:val="000000" w:themeColor="text1"/>
                <w:sz w:val="21"/>
                <w:szCs w:val="21"/>
                <w:shd w:val="clear" w:color="auto" w:fill="FFFFFF"/>
              </w:rPr>
              <w:t>Plástico resistente</w:t>
            </w:r>
          </w:p>
        </w:tc>
      </w:tr>
    </w:tbl>
    <w:p w14:paraId="7259D5B0" w14:textId="67BFC767" w:rsidR="00644F0C" w:rsidRPr="00011DCF" w:rsidRDefault="00E76EFF" w:rsidP="00E76EFF">
      <w:pPr>
        <w:jc w:val="both"/>
        <w:rPr>
          <w:rFonts w:ascii="Arial" w:hAnsi="Arial" w:cs="Arial"/>
          <w:noProof/>
        </w:rPr>
      </w:pPr>
      <w:r>
        <w:rPr>
          <w:rFonts w:ascii="Arial" w:hAnsi="Arial" w:cs="Arial"/>
          <w:noProof/>
        </w:rPr>
        <w:drawing>
          <wp:anchor distT="0" distB="0" distL="114300" distR="114300" simplePos="0" relativeHeight="251658240" behindDoc="1" locked="0" layoutInCell="1" allowOverlap="1" wp14:anchorId="42D56D07" wp14:editId="121C6DCA">
            <wp:simplePos x="0" y="0"/>
            <wp:positionH relativeFrom="column">
              <wp:posOffset>800352</wp:posOffset>
            </wp:positionH>
            <wp:positionV relativeFrom="paragraph">
              <wp:posOffset>4414843</wp:posOffset>
            </wp:positionV>
            <wp:extent cx="3467735" cy="2425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67735" cy="2425700"/>
                    </a:xfrm>
                    <a:prstGeom prst="rect">
                      <a:avLst/>
                    </a:prstGeom>
                    <a:noFill/>
                    <a:ln>
                      <a:noFill/>
                    </a:ln>
                  </pic:spPr>
                </pic:pic>
              </a:graphicData>
            </a:graphic>
          </wp:anchor>
        </w:drawing>
      </w:r>
      <w:r w:rsidRPr="00E76EFF">
        <w:rPr>
          <w:rFonts w:ascii="Arial" w:hAnsi="Arial" w:cs="Arial"/>
          <w:noProof/>
        </w:rPr>
        <w:t xml:space="preserve">La mochila Atrix Ergo PMP (PMPBP) es una aspiradora de mochila altamente eficaz para oficinas, almacenes e incluso aplicaciones de control de plagas. Se ha demostrado que es cómodo de usar porque viene con piezas y accesorios mejorados. Está hecho de materiales resistentes, por lo que es duradero y puede durar mucho si se usa correctamente. La mochila Atrix Ergo PMP (PMPBP) se adapta a todos los accesorios en la caja de almacenamiento, pero sigue siendo liviana, lo que la hace cómoda de usar durante un período prolongado Está especialmente diseñado para satisfacer las necesidades de las aplicaciones de control de plagas, pero también se puede utilizar en escaleras, entradas, techos, almacenes y oficinas. Esta aspiradora de mochila es segura de usar porque cuenta con cuatro niveles de filtración que consisten en una bolsa de tela para sacudir, un filtro de escape, una bolsa HEPA de ocho cuartos, y filtro premotor HEPA. Viene con una herramienta para rincones de 25 pulgadas para un uso versátil y flexible. Se puede ajustar a la derecha o la izquierda y se puede convertir como soplador para limpiar. Pesa </w:t>
      </w:r>
      <w:r>
        <w:rPr>
          <w:rFonts w:ascii="Arial" w:hAnsi="Arial" w:cs="Arial"/>
          <w:noProof/>
        </w:rPr>
        <w:t>4.67 kg</w:t>
      </w:r>
    </w:p>
    <w:sectPr w:rsidR="00644F0C" w:rsidRPr="00011D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0C"/>
    <w:rsid w:val="00011DCF"/>
    <w:rsid w:val="000A4657"/>
    <w:rsid w:val="000F7C0F"/>
    <w:rsid w:val="001D050E"/>
    <w:rsid w:val="001D0B81"/>
    <w:rsid w:val="001E48DC"/>
    <w:rsid w:val="00206A42"/>
    <w:rsid w:val="002104CC"/>
    <w:rsid w:val="00256F69"/>
    <w:rsid w:val="0030349B"/>
    <w:rsid w:val="00310D0E"/>
    <w:rsid w:val="003A34AD"/>
    <w:rsid w:val="00466044"/>
    <w:rsid w:val="00470A7A"/>
    <w:rsid w:val="004C3786"/>
    <w:rsid w:val="00590EB1"/>
    <w:rsid w:val="005E23AB"/>
    <w:rsid w:val="00644F0C"/>
    <w:rsid w:val="006A1A88"/>
    <w:rsid w:val="006F385D"/>
    <w:rsid w:val="0070042B"/>
    <w:rsid w:val="007D421E"/>
    <w:rsid w:val="0080590C"/>
    <w:rsid w:val="0084564D"/>
    <w:rsid w:val="00873174"/>
    <w:rsid w:val="008A20B7"/>
    <w:rsid w:val="009C2BAB"/>
    <w:rsid w:val="009E6259"/>
    <w:rsid w:val="00A92D5E"/>
    <w:rsid w:val="00AE0318"/>
    <w:rsid w:val="00B07BE9"/>
    <w:rsid w:val="00BD7993"/>
    <w:rsid w:val="00DB223B"/>
    <w:rsid w:val="00DE46B4"/>
    <w:rsid w:val="00E76EFF"/>
    <w:rsid w:val="00E93E46"/>
    <w:rsid w:val="00EE3ED7"/>
    <w:rsid w:val="00F770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65FE4"/>
  <w15:chartTrackingRefBased/>
  <w15:docId w15:val="{45D00318-C65D-499A-8F16-8F0DFC74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44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644F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580711">
      <w:bodyDiv w:val="1"/>
      <w:marLeft w:val="0"/>
      <w:marRight w:val="0"/>
      <w:marTop w:val="0"/>
      <w:marBottom w:val="0"/>
      <w:divBdr>
        <w:top w:val="none" w:sz="0" w:space="0" w:color="auto"/>
        <w:left w:val="none" w:sz="0" w:space="0" w:color="auto"/>
        <w:bottom w:val="none" w:sz="0" w:space="0" w:color="auto"/>
        <w:right w:val="none" w:sz="0" w:space="0" w:color="auto"/>
      </w:divBdr>
    </w:div>
    <w:div w:id="1177842635">
      <w:bodyDiv w:val="1"/>
      <w:marLeft w:val="0"/>
      <w:marRight w:val="0"/>
      <w:marTop w:val="0"/>
      <w:marBottom w:val="0"/>
      <w:divBdr>
        <w:top w:val="none" w:sz="0" w:space="0" w:color="auto"/>
        <w:left w:val="none" w:sz="0" w:space="0" w:color="auto"/>
        <w:bottom w:val="none" w:sz="0" w:space="0" w:color="auto"/>
        <w:right w:val="none" w:sz="0" w:space="0" w:color="auto"/>
      </w:divBdr>
    </w:div>
    <w:div w:id="128411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196</Words>
  <Characters>1080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2021-01-09T19:51:00Z</dcterms:created>
  <dcterms:modified xsi:type="dcterms:W3CDTF">2021-01-09T19:51:00Z</dcterms:modified>
</cp:coreProperties>
</file>