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5FC0" w14:textId="40C10BF3" w:rsidR="00DE46B4" w:rsidRDefault="00466044" w:rsidP="00DE46B4">
      <w:pPr>
        <w:jc w:val="center"/>
        <w:rPr>
          <w:rFonts w:ascii="Arial" w:hAnsi="Arial" w:cs="Arial"/>
          <w:b/>
          <w:bCs/>
        </w:rPr>
      </w:pPr>
      <w:r w:rsidRPr="00466044">
        <w:rPr>
          <w:rFonts w:ascii="Arial" w:hAnsi="Arial" w:cs="Arial"/>
          <w:b/>
          <w:bCs/>
        </w:rPr>
        <w:t>Super Gold 2000</w:t>
      </w:r>
    </w:p>
    <w:tbl>
      <w:tblPr>
        <w:tblStyle w:val="Tablaconcuadrcula"/>
        <w:tblpPr w:leftFromText="141" w:rightFromText="141" w:vertAnchor="page" w:horzAnchor="margin" w:tblpXSpec="center" w:tblpY="4389"/>
        <w:tblW w:w="10180" w:type="dxa"/>
        <w:tblLook w:val="04A0" w:firstRow="1" w:lastRow="0" w:firstColumn="1" w:lastColumn="0" w:noHBand="0" w:noVBand="1"/>
      </w:tblPr>
      <w:tblGrid>
        <w:gridCol w:w="3412"/>
        <w:gridCol w:w="6768"/>
      </w:tblGrid>
      <w:tr w:rsidR="001E48DC" w14:paraId="63FECF01" w14:textId="77777777" w:rsidTr="001E48DC">
        <w:trPr>
          <w:trHeight w:val="487"/>
        </w:trPr>
        <w:tc>
          <w:tcPr>
            <w:tcW w:w="3412" w:type="dxa"/>
          </w:tcPr>
          <w:p w14:paraId="562C9DAA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68" w:type="dxa"/>
          </w:tcPr>
          <w:p w14:paraId="08A95A6D" w14:textId="6650ADF4" w:rsidR="001E48DC" w:rsidRPr="00644F0C" w:rsidRDefault="001E48DC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61018694"/>
            <w:bookmarkEnd w:id="0"/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Comercial y residencial: interiores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 xml:space="preserve"> exteriores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1E48DC" w14:paraId="4E4210E8" w14:textId="77777777" w:rsidTr="001E48DC">
        <w:trPr>
          <w:trHeight w:val="443"/>
        </w:trPr>
        <w:tc>
          <w:tcPr>
            <w:tcW w:w="3412" w:type="dxa"/>
          </w:tcPr>
          <w:p w14:paraId="4158372C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Tipo de pulverizador</w:t>
            </w:r>
          </w:p>
        </w:tc>
        <w:tc>
          <w:tcPr>
            <w:tcW w:w="6768" w:type="dxa"/>
          </w:tcPr>
          <w:p w14:paraId="70497CB5" w14:textId="1AE985E5" w:rsidR="001E48DC" w:rsidRPr="00644F0C" w:rsidRDefault="001E48DC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Termo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fogger</w:t>
            </w:r>
            <w:proofErr w:type="spellEnd"/>
          </w:p>
        </w:tc>
      </w:tr>
      <w:tr w:rsidR="007D421E" w14:paraId="1C9D8670" w14:textId="77777777" w:rsidTr="001E48DC">
        <w:trPr>
          <w:trHeight w:val="443"/>
        </w:trPr>
        <w:tc>
          <w:tcPr>
            <w:tcW w:w="3412" w:type="dxa"/>
          </w:tcPr>
          <w:p w14:paraId="62136FA0" w14:textId="4E254C01" w:rsidR="007D421E" w:rsidRPr="00644F0C" w:rsidRDefault="007D421E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Combustible </w:t>
            </w:r>
          </w:p>
        </w:tc>
        <w:tc>
          <w:tcPr>
            <w:tcW w:w="6768" w:type="dxa"/>
          </w:tcPr>
          <w:p w14:paraId="1EAE37C0" w14:textId="1A40FCD9" w:rsidR="007D421E" w:rsidRDefault="00466044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Gas Butano</w:t>
            </w:r>
          </w:p>
        </w:tc>
      </w:tr>
      <w:tr w:rsidR="00E93E46" w14:paraId="6375BAD5" w14:textId="77777777" w:rsidTr="001E48DC">
        <w:trPr>
          <w:trHeight w:val="443"/>
        </w:trPr>
        <w:tc>
          <w:tcPr>
            <w:tcW w:w="3412" w:type="dxa"/>
          </w:tcPr>
          <w:p w14:paraId="35898EF6" w14:textId="379634B6" w:rsidR="00E93E46" w:rsidRDefault="00E93E46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Peso</w:t>
            </w:r>
          </w:p>
        </w:tc>
        <w:tc>
          <w:tcPr>
            <w:tcW w:w="6768" w:type="dxa"/>
          </w:tcPr>
          <w:p w14:paraId="793E3B4C" w14:textId="5AFA1A22" w:rsidR="00E93E46" w:rsidRDefault="00256F69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7.5 kg</w:t>
            </w:r>
            <w:r w:rsidR="00E93E46" w:rsidRPr="00E93E46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1E48DC" w14:paraId="7CAE39F7" w14:textId="77777777" w:rsidTr="001E48DC">
        <w:trPr>
          <w:trHeight w:val="487"/>
        </w:trPr>
        <w:tc>
          <w:tcPr>
            <w:tcW w:w="3412" w:type="dxa"/>
          </w:tcPr>
          <w:p w14:paraId="578F7683" w14:textId="19402FC6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 xml:space="preserve">Tamaño del tanque </w:t>
            </w:r>
          </w:p>
        </w:tc>
        <w:tc>
          <w:tcPr>
            <w:tcW w:w="6768" w:type="dxa"/>
          </w:tcPr>
          <w:p w14:paraId="35C25E73" w14:textId="57042027" w:rsidR="001E48DC" w:rsidRPr="00644F0C" w:rsidRDefault="00256F69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6 L</w:t>
            </w:r>
          </w:p>
        </w:tc>
      </w:tr>
      <w:tr w:rsidR="001E48DC" w14:paraId="26D2F13A" w14:textId="77777777" w:rsidTr="001E48DC">
        <w:trPr>
          <w:trHeight w:val="443"/>
        </w:trPr>
        <w:tc>
          <w:tcPr>
            <w:tcW w:w="3412" w:type="dxa"/>
          </w:tcPr>
          <w:p w14:paraId="42F2B0EA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68" w:type="dxa"/>
          </w:tcPr>
          <w:p w14:paraId="7379E855" w14:textId="0C260443" w:rsidR="001E48DC" w:rsidRPr="00644F0C" w:rsidRDefault="00E93E46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Acero inoxidable</w:t>
            </w:r>
          </w:p>
        </w:tc>
      </w:tr>
      <w:tr w:rsidR="001E48DC" w14:paraId="13218B10" w14:textId="77777777" w:rsidTr="001E48DC">
        <w:trPr>
          <w:trHeight w:val="487"/>
        </w:trPr>
        <w:tc>
          <w:tcPr>
            <w:tcW w:w="3412" w:type="dxa"/>
          </w:tcPr>
          <w:p w14:paraId="057D0ABA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BEBEB" w:frame="1"/>
              </w:rPr>
              <w:t>Tamaño de gota</w:t>
            </w:r>
          </w:p>
        </w:tc>
        <w:tc>
          <w:tcPr>
            <w:tcW w:w="6768" w:type="dxa"/>
          </w:tcPr>
          <w:p w14:paraId="29112E14" w14:textId="4F4954DB" w:rsidR="001E48DC" w:rsidRPr="00644F0C" w:rsidRDefault="001E48DC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C37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El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tamaño de gota es de 5-30 micras</w:t>
            </w:r>
          </w:p>
        </w:tc>
      </w:tr>
    </w:tbl>
    <w:p w14:paraId="7259D5B0" w14:textId="665D8659" w:rsidR="00644F0C" w:rsidRPr="00F770F7" w:rsidRDefault="00466044" w:rsidP="00466044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8E1214E" wp14:editId="4C9B5D5F">
            <wp:simplePos x="0" y="0"/>
            <wp:positionH relativeFrom="margin">
              <wp:align>center</wp:align>
            </wp:positionH>
            <wp:positionV relativeFrom="paragraph">
              <wp:posOffset>4109587</wp:posOffset>
            </wp:positionV>
            <wp:extent cx="3710763" cy="3710763"/>
            <wp:effectExtent l="0" t="0" r="4445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763" cy="371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6044">
        <w:rPr>
          <w:rFonts w:ascii="Arial" w:hAnsi="Arial" w:cs="Arial"/>
          <w:noProof/>
        </w:rPr>
        <w:t>Super Gold 2000</w:t>
      </w:r>
      <w:r>
        <w:rPr>
          <w:rFonts w:ascii="Arial" w:hAnsi="Arial" w:cs="Arial"/>
          <w:noProof/>
        </w:rPr>
        <w:t xml:space="preserve"> es un termonebulizador portatil, de alta calidad, eficaacia en el control de plagas, mosquitos y otros vectores, practica para el uso en comercios y residenciales </w:t>
      </w:r>
      <w:r w:rsidRPr="00466044">
        <w:rPr>
          <w:rFonts w:ascii="Arial" w:hAnsi="Arial" w:cs="Arial"/>
          <w:noProof/>
        </w:rPr>
        <w:t xml:space="preserve"> utiliza </w:t>
      </w:r>
      <w:r>
        <w:rPr>
          <w:rFonts w:ascii="Arial" w:hAnsi="Arial" w:cs="Arial"/>
          <w:noProof/>
        </w:rPr>
        <w:t>Gas butano</w:t>
      </w:r>
      <w:r w:rsidRPr="00466044">
        <w:rPr>
          <w:rFonts w:ascii="Arial" w:hAnsi="Arial" w:cs="Arial"/>
          <w:noProof/>
        </w:rPr>
        <w:t xml:space="preserve"> como combustible para quemadores. Bomba manual fiable para la salida de niebla, sistema de limpieza de bobina patentado. Operación sin ruido</w:t>
      </w:r>
      <w:r>
        <w:rPr>
          <w:rFonts w:ascii="Arial" w:hAnsi="Arial" w:cs="Arial"/>
          <w:noProof/>
        </w:rPr>
        <w:t>.</w:t>
      </w:r>
      <w:r w:rsidRPr="00466044">
        <w:rPr>
          <w:rFonts w:ascii="Arial" w:hAnsi="Arial" w:cs="Arial"/>
          <w:noProof/>
        </w:rPr>
        <w:t>.</w:t>
      </w:r>
    </w:p>
    <w:sectPr w:rsidR="00644F0C" w:rsidRPr="00F77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1C30D6"/>
    <w:rsid w:val="001D050E"/>
    <w:rsid w:val="001D0B81"/>
    <w:rsid w:val="001E48DC"/>
    <w:rsid w:val="002104CC"/>
    <w:rsid w:val="00256F69"/>
    <w:rsid w:val="0030349B"/>
    <w:rsid w:val="00310D0E"/>
    <w:rsid w:val="00466044"/>
    <w:rsid w:val="004C3786"/>
    <w:rsid w:val="00590EB1"/>
    <w:rsid w:val="00644F0C"/>
    <w:rsid w:val="007D421E"/>
    <w:rsid w:val="0084564D"/>
    <w:rsid w:val="00873174"/>
    <w:rsid w:val="008A20B7"/>
    <w:rsid w:val="00BD7993"/>
    <w:rsid w:val="00DB223B"/>
    <w:rsid w:val="00DE46B4"/>
    <w:rsid w:val="00E93E46"/>
    <w:rsid w:val="00EE3ED7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2021-01-09T19:08:00Z</dcterms:created>
  <dcterms:modified xsi:type="dcterms:W3CDTF">2021-01-09T20:25:00Z</dcterms:modified>
</cp:coreProperties>
</file>